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47F8" w14:textId="0CB8C406" w:rsidR="00B24BFD" w:rsidRPr="00294CE2" w:rsidRDefault="00B24BFD" w:rsidP="00B24BFD">
      <w:pPr>
        <w:jc w:val="center"/>
        <w:rPr>
          <w:b/>
          <w:bCs/>
          <w:sz w:val="28"/>
          <w:szCs w:val="28"/>
          <w:lang w:val="en-US"/>
        </w:rPr>
      </w:pPr>
      <w:r w:rsidRPr="00294CE2">
        <w:rPr>
          <w:b/>
          <w:bCs/>
          <w:sz w:val="28"/>
          <w:szCs w:val="28"/>
          <w:lang w:val="en-US"/>
        </w:rPr>
        <w:t>Stroud Deanery Synod, Wednesday 7</w:t>
      </w:r>
      <w:r w:rsidRPr="00294CE2">
        <w:rPr>
          <w:b/>
          <w:bCs/>
          <w:sz w:val="28"/>
          <w:szCs w:val="28"/>
          <w:vertAlign w:val="superscript"/>
          <w:lang w:val="en-US"/>
        </w:rPr>
        <w:t>th</w:t>
      </w:r>
      <w:r w:rsidRPr="00294CE2">
        <w:rPr>
          <w:b/>
          <w:bCs/>
          <w:sz w:val="28"/>
          <w:szCs w:val="28"/>
          <w:lang w:val="en-US"/>
        </w:rPr>
        <w:t xml:space="preserve"> January</w:t>
      </w:r>
    </w:p>
    <w:p w14:paraId="19254970" w14:textId="098349F4" w:rsidR="00B24BFD" w:rsidRPr="00294CE2" w:rsidRDefault="00B24BFD" w:rsidP="00256A3F">
      <w:pPr>
        <w:pBdr>
          <w:bottom w:val="single" w:sz="4" w:space="1" w:color="auto"/>
        </w:pBdr>
        <w:jc w:val="center"/>
        <w:rPr>
          <w:b/>
          <w:bCs/>
          <w:sz w:val="28"/>
          <w:szCs w:val="28"/>
          <w:lang w:val="en-US"/>
        </w:rPr>
      </w:pPr>
      <w:r w:rsidRPr="00294CE2">
        <w:rPr>
          <w:b/>
          <w:bCs/>
          <w:sz w:val="28"/>
          <w:szCs w:val="28"/>
          <w:lang w:val="en-US"/>
        </w:rPr>
        <w:t>Items under AOB</w:t>
      </w:r>
    </w:p>
    <w:p w14:paraId="13BBF6F6" w14:textId="06E7548E" w:rsidR="00F619DD" w:rsidRPr="00256A3F" w:rsidRDefault="00B24BFD" w:rsidP="00F619DD">
      <w:pPr>
        <w:rPr>
          <w:rFonts w:ascii="Arial" w:hAnsi="Arial" w:cs="Arial"/>
          <w:lang w:val="en-US"/>
        </w:rPr>
      </w:pPr>
      <w:r w:rsidRPr="00256A3F">
        <w:rPr>
          <w:rFonts w:ascii="Arial" w:hAnsi="Arial" w:cs="Arial"/>
          <w:lang w:val="en-US"/>
        </w:rPr>
        <w:t xml:space="preserve">Col Tony Singer, Deanery Synod rep for Pitchcombe, </w:t>
      </w:r>
      <w:r w:rsidR="00256A3F" w:rsidRPr="00256A3F">
        <w:rPr>
          <w:rFonts w:ascii="Arial" w:hAnsi="Arial" w:cs="Arial"/>
          <w:lang w:val="en-US"/>
        </w:rPr>
        <w:t>h</w:t>
      </w:r>
      <w:r w:rsidRPr="00256A3F">
        <w:rPr>
          <w:rFonts w:ascii="Arial" w:hAnsi="Arial" w:cs="Arial"/>
          <w:lang w:val="en-US"/>
        </w:rPr>
        <w:t xml:space="preserve">as asked that the following </w:t>
      </w:r>
      <w:r w:rsidRPr="00256A3F">
        <w:rPr>
          <w:rFonts w:ascii="Arial" w:hAnsi="Arial" w:cs="Arial"/>
        </w:rPr>
        <w:t>questions be raised at Deanery Synod on 7</w:t>
      </w:r>
      <w:r w:rsidRPr="00256A3F">
        <w:rPr>
          <w:rFonts w:ascii="Arial" w:hAnsi="Arial" w:cs="Arial"/>
          <w:vertAlign w:val="superscript"/>
        </w:rPr>
        <w:t>th</w:t>
      </w:r>
      <w:r w:rsidRPr="00256A3F">
        <w:rPr>
          <w:rFonts w:ascii="Arial" w:hAnsi="Arial" w:cs="Arial"/>
        </w:rPr>
        <w:t xml:space="preserve"> February:</w:t>
      </w:r>
    </w:p>
    <w:p w14:paraId="3DA6A19E" w14:textId="60FA71C7" w:rsidR="00256A3F" w:rsidRPr="00256A3F" w:rsidRDefault="00F619DD" w:rsidP="00256A3F">
      <w:pPr>
        <w:pStyle w:val="ListParagraph"/>
        <w:numPr>
          <w:ilvl w:val="0"/>
          <w:numId w:val="3"/>
        </w:numPr>
        <w:rPr>
          <w:rFonts w:ascii="Arial" w:hAnsi="Arial" w:cs="Arial"/>
          <w:i/>
          <w:iCs/>
        </w:rPr>
      </w:pPr>
      <w:r w:rsidRPr="00256A3F">
        <w:rPr>
          <w:rFonts w:ascii="Arial" w:hAnsi="Arial" w:cs="Arial"/>
          <w:b/>
          <w:bCs/>
        </w:rPr>
        <w:t>When the Archbishop visits in May, it would be helpful to have early sight of which churches he will be visiting</w:t>
      </w:r>
      <w:r w:rsidR="00256A3F" w:rsidRPr="00256A3F">
        <w:rPr>
          <w:rFonts w:ascii="Arial" w:hAnsi="Arial" w:cs="Arial"/>
          <w:b/>
          <w:bCs/>
        </w:rPr>
        <w:t>.</w:t>
      </w:r>
    </w:p>
    <w:p w14:paraId="09763FF5" w14:textId="1845825B" w:rsidR="00256A3F" w:rsidRPr="00256A3F" w:rsidRDefault="00256A3F" w:rsidP="00256A3F">
      <w:pPr>
        <w:ind w:left="709"/>
        <w:rPr>
          <w:rFonts w:ascii="Arial" w:hAnsi="Arial" w:cs="Arial"/>
          <w:i/>
          <w:iCs/>
        </w:rPr>
      </w:pPr>
      <w:r w:rsidRPr="00256A3F">
        <w:rPr>
          <w:rFonts w:ascii="Arial" w:hAnsi="Arial" w:cs="Arial"/>
          <w:i/>
          <w:iCs/>
        </w:rPr>
        <w:t>Reply from Red James Turk, member of the Organising Committee for the visit:</w:t>
      </w:r>
    </w:p>
    <w:p w14:paraId="18803E32" w14:textId="3AC6B606" w:rsidR="00256A3F" w:rsidRPr="00256A3F" w:rsidRDefault="00256A3F" w:rsidP="00256A3F">
      <w:pPr>
        <w:ind w:left="709"/>
        <w:rPr>
          <w:rFonts w:ascii="Arial" w:hAnsi="Arial" w:cs="Arial"/>
          <w:color w:val="1F4E79" w:themeColor="accent5" w:themeShade="80"/>
        </w:rPr>
      </w:pPr>
      <w:bookmarkStart w:id="0" w:name="_Hlk157591016"/>
      <w:r w:rsidRPr="00256A3F">
        <w:rPr>
          <w:rFonts w:ascii="Arial" w:hAnsi="Arial" w:cs="Arial"/>
          <w:color w:val="1F4E79" w:themeColor="accent5" w:themeShade="80"/>
        </w:rPr>
        <w:t>There is a varied schedule for the ABC visit weekend, but plans have yet to 'land' so I am not in a position to say just where and when he will be visiting. </w:t>
      </w:r>
    </w:p>
    <w:bookmarkEnd w:id="0"/>
    <w:p w14:paraId="0ADED3BE" w14:textId="7441E090" w:rsidR="00256A3F" w:rsidRPr="00256A3F" w:rsidRDefault="00256A3F" w:rsidP="00256A3F">
      <w:pPr>
        <w:ind w:left="709"/>
        <w:rPr>
          <w:rFonts w:ascii="Arial" w:hAnsi="Arial" w:cs="Arial"/>
          <w:color w:val="1F4E79" w:themeColor="accent5" w:themeShade="80"/>
        </w:rPr>
      </w:pPr>
      <w:r w:rsidRPr="00256A3F">
        <w:rPr>
          <w:rFonts w:ascii="Arial" w:hAnsi="Arial" w:cs="Arial"/>
          <w:color w:val="1F4E79" w:themeColor="accent5" w:themeShade="80"/>
        </w:rPr>
        <w:t>I do like the idea of possible streaming some of the weekend though, and I will feed this back to the team.</w:t>
      </w:r>
    </w:p>
    <w:p w14:paraId="46A6901C" w14:textId="36B0E179" w:rsidR="00256A3F" w:rsidRDefault="00256A3F" w:rsidP="00256A3F">
      <w:pPr>
        <w:ind w:left="709"/>
        <w:rPr>
          <w:rFonts w:ascii="Arial" w:hAnsi="Arial" w:cs="Arial"/>
          <w:color w:val="1F4E79" w:themeColor="accent5" w:themeShade="80"/>
        </w:rPr>
      </w:pPr>
      <w:r w:rsidRPr="00256A3F">
        <w:rPr>
          <w:rFonts w:ascii="Arial" w:hAnsi="Arial" w:cs="Arial"/>
          <w:i/>
          <w:iCs/>
        </w:rPr>
        <w:t>Canon Margaret Sheather, Lay Chair:</w:t>
      </w:r>
      <w:r w:rsidRPr="00256A3F">
        <w:rPr>
          <w:rFonts w:ascii="Arial" w:hAnsi="Arial" w:cs="Arial"/>
          <w:i/>
          <w:iCs/>
        </w:rPr>
        <w:br/>
      </w:r>
      <w:r w:rsidRPr="00256A3F">
        <w:rPr>
          <w:rFonts w:ascii="Arial" w:hAnsi="Arial" w:cs="Arial"/>
          <w:color w:val="1F4E79" w:themeColor="accent5" w:themeShade="80"/>
        </w:rPr>
        <w:t>As I understand it there is quite a small number of specific visits.  The main diocesan event is a service in the cathedral on the afternoon of the Sunday, time still to be confirmed.</w:t>
      </w:r>
    </w:p>
    <w:p w14:paraId="63F1CC1E" w14:textId="1646B6EC" w:rsidR="004D65A9" w:rsidRDefault="004D65A9" w:rsidP="00256A3F">
      <w:pPr>
        <w:ind w:left="709"/>
        <w:rPr>
          <w:rFonts w:ascii="Arial" w:hAnsi="Arial" w:cs="Arial"/>
          <w:i/>
          <w:iCs/>
        </w:rPr>
      </w:pPr>
      <w:r>
        <w:rPr>
          <w:rFonts w:ascii="Arial" w:hAnsi="Arial" w:cs="Arial"/>
          <w:i/>
          <w:iCs/>
        </w:rPr>
        <w:t>Rev Sue Murray, Area Dean</w:t>
      </w:r>
    </w:p>
    <w:p w14:paraId="6BA721D3" w14:textId="1DE0E701" w:rsidR="004D65A9" w:rsidRPr="004D65A9" w:rsidRDefault="004D65A9" w:rsidP="00256A3F">
      <w:pPr>
        <w:ind w:left="709"/>
        <w:rPr>
          <w:rFonts w:ascii="Arial" w:hAnsi="Arial" w:cs="Arial"/>
          <w:color w:val="4472C4" w:themeColor="accent1"/>
        </w:rPr>
      </w:pPr>
      <w:r>
        <w:rPr>
          <w:rFonts w:ascii="Arial" w:hAnsi="Arial" w:cs="Arial"/>
          <w:color w:val="4472C4" w:themeColor="accent1"/>
        </w:rPr>
        <w:t xml:space="preserve">Information on the visit is now available on the Diocesan Website. Much of the visit is private (as opposed to </w:t>
      </w:r>
      <w:r w:rsidR="00CC2767">
        <w:rPr>
          <w:rFonts w:ascii="Arial" w:hAnsi="Arial" w:cs="Arial"/>
          <w:color w:val="4472C4" w:themeColor="accent1"/>
        </w:rPr>
        <w:t>p</w:t>
      </w:r>
      <w:r>
        <w:rPr>
          <w:rFonts w:ascii="Arial" w:hAnsi="Arial" w:cs="Arial"/>
          <w:color w:val="4472C4" w:themeColor="accent1"/>
        </w:rPr>
        <w:t>ublic</w:t>
      </w:r>
      <w:r w:rsidR="00CC2767">
        <w:rPr>
          <w:rFonts w:ascii="Arial" w:hAnsi="Arial" w:cs="Arial"/>
          <w:color w:val="4472C4" w:themeColor="accent1"/>
        </w:rPr>
        <w:t xml:space="preserve"> church visits/</w:t>
      </w:r>
      <w:r>
        <w:rPr>
          <w:rFonts w:ascii="Arial" w:hAnsi="Arial" w:cs="Arial"/>
          <w:color w:val="4472C4" w:themeColor="accent1"/>
        </w:rPr>
        <w:t>meetings) as the main purpose of these visits is for mission and evangelism</w:t>
      </w:r>
      <w:r w:rsidR="00CC2767">
        <w:rPr>
          <w:rFonts w:ascii="Arial" w:hAnsi="Arial" w:cs="Arial"/>
          <w:color w:val="4472C4" w:themeColor="accent1"/>
        </w:rPr>
        <w:t xml:space="preserve"> in smaller venues eg schools</w:t>
      </w:r>
      <w:r>
        <w:rPr>
          <w:rFonts w:ascii="Arial" w:hAnsi="Arial" w:cs="Arial"/>
          <w:color w:val="4472C4" w:themeColor="accent1"/>
        </w:rPr>
        <w:t xml:space="preserve">. The Sunday afternoon service </w:t>
      </w:r>
      <w:r w:rsidR="00CC2767">
        <w:rPr>
          <w:rFonts w:ascii="Arial" w:hAnsi="Arial" w:cs="Arial"/>
          <w:color w:val="4472C4" w:themeColor="accent1"/>
        </w:rPr>
        <w:t>at</w:t>
      </w:r>
      <w:r>
        <w:rPr>
          <w:rFonts w:ascii="Arial" w:hAnsi="Arial" w:cs="Arial"/>
          <w:color w:val="4472C4" w:themeColor="accent1"/>
        </w:rPr>
        <w:t xml:space="preserve"> the Cathedral is the main opportunity to meet the Archbishop and</w:t>
      </w:r>
      <w:r w:rsidR="00CC2767">
        <w:rPr>
          <w:rFonts w:ascii="Arial" w:hAnsi="Arial" w:cs="Arial"/>
          <w:color w:val="4472C4" w:themeColor="accent1"/>
        </w:rPr>
        <w:t xml:space="preserve"> we can</w:t>
      </w:r>
      <w:r>
        <w:rPr>
          <w:rFonts w:ascii="Arial" w:hAnsi="Arial" w:cs="Arial"/>
          <w:color w:val="4472C4" w:themeColor="accent1"/>
        </w:rPr>
        <w:t xml:space="preserve"> expect</w:t>
      </w:r>
      <w:r w:rsidR="00CC2767">
        <w:rPr>
          <w:rFonts w:ascii="Arial" w:hAnsi="Arial" w:cs="Arial"/>
          <w:color w:val="4472C4" w:themeColor="accent1"/>
        </w:rPr>
        <w:t xml:space="preserve"> it</w:t>
      </w:r>
      <w:r>
        <w:rPr>
          <w:rFonts w:ascii="Arial" w:hAnsi="Arial" w:cs="Arial"/>
          <w:color w:val="4472C4" w:themeColor="accent1"/>
        </w:rPr>
        <w:t xml:space="preserve"> to be live streamed in some way.</w:t>
      </w:r>
    </w:p>
    <w:p w14:paraId="37342366" w14:textId="78A695B2" w:rsidR="00F619DD" w:rsidRPr="00256A3F" w:rsidRDefault="00F619DD" w:rsidP="00256A3F">
      <w:pPr>
        <w:pStyle w:val="ListParagraph"/>
        <w:numPr>
          <w:ilvl w:val="0"/>
          <w:numId w:val="3"/>
        </w:numPr>
        <w:rPr>
          <w:rFonts w:ascii="Arial" w:hAnsi="Arial" w:cs="Arial"/>
          <w:b/>
          <w:bCs/>
        </w:rPr>
      </w:pPr>
      <w:r w:rsidRPr="00256A3F">
        <w:rPr>
          <w:rFonts w:ascii="Arial" w:hAnsi="Arial" w:cs="Arial"/>
          <w:b/>
          <w:bCs/>
        </w:rPr>
        <w:t>Will it be possible to have live streaming from those churches to listen to his wors? </w:t>
      </w:r>
    </w:p>
    <w:p w14:paraId="6F457F6E" w14:textId="4072C4B6" w:rsidR="00F619DD" w:rsidRDefault="00840EFB" w:rsidP="00F619DD">
      <w:pPr>
        <w:pStyle w:val="ListParagraph"/>
        <w:rPr>
          <w:rFonts w:ascii="Arial" w:hAnsi="Arial" w:cs="Arial"/>
          <w:color w:val="1F4E79" w:themeColor="accent5" w:themeShade="80"/>
        </w:rPr>
      </w:pPr>
      <w:r>
        <w:rPr>
          <w:rFonts w:ascii="Arial" w:hAnsi="Arial" w:cs="Arial"/>
          <w:color w:val="1F4E79" w:themeColor="accent5" w:themeShade="80"/>
        </w:rPr>
        <w:t xml:space="preserve">See above - </w:t>
      </w:r>
      <w:r w:rsidR="00980289" w:rsidRPr="00980289">
        <w:rPr>
          <w:rFonts w:ascii="Arial" w:hAnsi="Arial" w:cs="Arial"/>
          <w:color w:val="1F4E79" w:themeColor="accent5" w:themeShade="80"/>
        </w:rPr>
        <w:t>Suggestion will be fed back to the Organising Committee</w:t>
      </w:r>
    </w:p>
    <w:p w14:paraId="62076444" w14:textId="77777777" w:rsidR="00980289" w:rsidRPr="00980289" w:rsidRDefault="00980289" w:rsidP="00F619DD">
      <w:pPr>
        <w:pStyle w:val="ListParagraph"/>
        <w:rPr>
          <w:rFonts w:ascii="Arial" w:hAnsi="Arial" w:cs="Arial"/>
          <w:color w:val="1F4E79" w:themeColor="accent5" w:themeShade="80"/>
        </w:rPr>
      </w:pPr>
    </w:p>
    <w:p w14:paraId="6F7AC487" w14:textId="6CABA604" w:rsidR="00F619DD" w:rsidRPr="00980289" w:rsidRDefault="00294CE2" w:rsidP="00980289">
      <w:pPr>
        <w:pStyle w:val="ListParagraph"/>
        <w:numPr>
          <w:ilvl w:val="0"/>
          <w:numId w:val="3"/>
        </w:numPr>
        <w:rPr>
          <w:rFonts w:ascii="Arial" w:hAnsi="Arial" w:cs="Arial"/>
          <w:b/>
          <w:bCs/>
        </w:rPr>
      </w:pPr>
      <w:r w:rsidRPr="00980289">
        <w:rPr>
          <w:rFonts w:ascii="Arial" w:hAnsi="Arial" w:cs="Arial"/>
          <w:b/>
          <w:bCs/>
        </w:rPr>
        <w:t>I</w:t>
      </w:r>
      <w:r w:rsidR="00F619DD" w:rsidRPr="00980289">
        <w:rPr>
          <w:rFonts w:ascii="Arial" w:hAnsi="Arial" w:cs="Arial"/>
          <w:b/>
          <w:bCs/>
        </w:rPr>
        <w:t>t is requested that the Deanery Synod provides a Safeguarding Lead to cover all the parishes on this tricky subject, in particular on training, updates, and certification.</w:t>
      </w:r>
    </w:p>
    <w:p w14:paraId="26673E94" w14:textId="745F3929" w:rsidR="00B24BFD" w:rsidRPr="00256A3F" w:rsidRDefault="00B24BFD" w:rsidP="00840EFB">
      <w:pPr>
        <w:pStyle w:val="NormalWeb"/>
        <w:ind w:left="720"/>
        <w:rPr>
          <w:rFonts w:ascii="Arial" w:hAnsi="Arial" w:cs="Arial"/>
          <w:color w:val="1F4E79" w:themeColor="accent5" w:themeShade="80"/>
        </w:rPr>
      </w:pPr>
      <w:r w:rsidRPr="00256A3F">
        <w:rPr>
          <w:rFonts w:ascii="Arial" w:hAnsi="Arial" w:cs="Arial"/>
          <w:i/>
          <w:iCs/>
          <w:kern w:val="2"/>
          <w:lang w:eastAsia="en-US"/>
          <w14:ligatures w14:val="standardContextual"/>
        </w:rPr>
        <w:t xml:space="preserve">Following consultation with the Diocese Safeguarding team </w:t>
      </w:r>
      <w:r w:rsidR="00840EFB">
        <w:rPr>
          <w:rFonts w:ascii="Arial" w:hAnsi="Arial" w:cs="Arial"/>
          <w:i/>
          <w:iCs/>
          <w:kern w:val="2"/>
          <w:lang w:eastAsia="en-US"/>
          <w14:ligatures w14:val="standardContextual"/>
        </w:rPr>
        <w:br/>
      </w:r>
      <w:r w:rsidRPr="00256A3F">
        <w:rPr>
          <w:rFonts w:ascii="Arial" w:hAnsi="Arial" w:cs="Arial"/>
          <w:color w:val="1F4E79" w:themeColor="accent5" w:themeShade="80"/>
        </w:rPr>
        <w:t>The trained Parish Safeguarding Officer of each parish should contact Safeguarding team at Church House with any queries on safeguarding, including training. It is a requirement that every parish has its own safeguarding officer and a Deanery Lead would only be duplicating the advice of the Safeguarding Team and your own PSO.</w:t>
      </w:r>
    </w:p>
    <w:p w14:paraId="61D87806" w14:textId="00890BAF" w:rsidR="00B24BFD" w:rsidRDefault="00B24BFD" w:rsidP="00B24BFD">
      <w:pPr>
        <w:pStyle w:val="ListParagraph"/>
        <w:spacing w:before="100" w:beforeAutospacing="1" w:after="100" w:afterAutospacing="1"/>
        <w:rPr>
          <w:rFonts w:ascii="Arial" w:hAnsi="Arial" w:cs="Arial"/>
          <w:color w:val="1F4E79" w:themeColor="accent5" w:themeShade="80"/>
        </w:rPr>
      </w:pPr>
      <w:r w:rsidRPr="00256A3F">
        <w:rPr>
          <w:rFonts w:ascii="Arial" w:hAnsi="Arial" w:cs="Arial"/>
          <w:color w:val="1F4E79" w:themeColor="accent5" w:themeShade="80"/>
        </w:rPr>
        <w:t xml:space="preserve">The Safeguarding team is always happy to receive emails and calls directly from people in parishes – particularly PSOs and </w:t>
      </w:r>
      <w:r w:rsidR="00500C2F">
        <w:rPr>
          <w:rFonts w:ascii="Arial" w:hAnsi="Arial" w:cs="Arial"/>
          <w:color w:val="1F4E79" w:themeColor="accent5" w:themeShade="80"/>
        </w:rPr>
        <w:t>I</w:t>
      </w:r>
      <w:r w:rsidRPr="00256A3F">
        <w:rPr>
          <w:rFonts w:ascii="Arial" w:hAnsi="Arial" w:cs="Arial"/>
          <w:color w:val="1F4E79" w:themeColor="accent5" w:themeShade="80"/>
        </w:rPr>
        <w:t>ncumbents who tend to deal with the bulk of safeguarding issues. They can advise on specific concerns/situations, as well as training, safer recruitment and anything to do with safeguarding policy/practice guidance.</w:t>
      </w:r>
    </w:p>
    <w:p w14:paraId="77D0EBCA" w14:textId="77777777" w:rsidR="00980289" w:rsidRPr="00256A3F" w:rsidRDefault="00980289" w:rsidP="00B24BFD">
      <w:pPr>
        <w:pStyle w:val="ListParagraph"/>
        <w:spacing w:before="100" w:beforeAutospacing="1" w:after="100" w:afterAutospacing="1"/>
        <w:rPr>
          <w:rFonts w:ascii="Arial" w:hAnsi="Arial" w:cs="Arial"/>
          <w:color w:val="1F4E79" w:themeColor="accent5" w:themeShade="80"/>
        </w:rPr>
      </w:pPr>
    </w:p>
    <w:p w14:paraId="4725C21F" w14:textId="1283CE3F" w:rsidR="00F619DD" w:rsidRDefault="00F619DD" w:rsidP="00980289">
      <w:pPr>
        <w:pStyle w:val="ListParagraph"/>
        <w:numPr>
          <w:ilvl w:val="0"/>
          <w:numId w:val="3"/>
        </w:numPr>
        <w:rPr>
          <w:rFonts w:ascii="Arial" w:hAnsi="Arial" w:cs="Arial"/>
          <w:b/>
          <w:bCs/>
        </w:rPr>
      </w:pPr>
      <w:r w:rsidRPr="00980289">
        <w:rPr>
          <w:rFonts w:ascii="Arial" w:hAnsi="Arial" w:cs="Arial"/>
          <w:b/>
          <w:bCs/>
        </w:rPr>
        <w:t>Might the Deanery set-up a Swop-Shop through which a church could list “unwanted” or surplus to requirement church items.</w:t>
      </w:r>
    </w:p>
    <w:p w14:paraId="5BB51238" w14:textId="30E2BE27" w:rsidR="00DE0D24" w:rsidRPr="00DE0D24" w:rsidRDefault="00DE0D24" w:rsidP="00840EFB">
      <w:pPr>
        <w:pStyle w:val="NormalWeb"/>
        <w:ind w:left="720"/>
        <w:rPr>
          <w:rFonts w:ascii="Arial" w:hAnsi="Arial" w:cs="Arial"/>
          <w:i/>
          <w:iCs/>
          <w:kern w:val="2"/>
          <w:lang w:eastAsia="en-US"/>
          <w14:ligatures w14:val="standardContextual"/>
        </w:rPr>
      </w:pPr>
      <w:r w:rsidRPr="00DE0D24">
        <w:rPr>
          <w:rFonts w:ascii="Arial" w:hAnsi="Arial" w:cs="Arial"/>
          <w:i/>
          <w:iCs/>
          <w:kern w:val="2"/>
          <w:lang w:eastAsia="en-US"/>
          <w14:ligatures w14:val="standardContextual"/>
        </w:rPr>
        <w:t>Revd Sue Murray – Area Dean</w:t>
      </w:r>
    </w:p>
    <w:p w14:paraId="66C63E64" w14:textId="35C1826B" w:rsidR="00840EFB" w:rsidRPr="00840EFB" w:rsidRDefault="00840EFB" w:rsidP="00840EFB">
      <w:pPr>
        <w:pStyle w:val="NormalWeb"/>
        <w:ind w:left="720"/>
        <w:rPr>
          <w:rFonts w:ascii="Arial" w:hAnsi="Arial" w:cs="Arial"/>
          <w:color w:val="1F4E79" w:themeColor="accent5" w:themeShade="80"/>
          <w:kern w:val="2"/>
          <w:lang w:eastAsia="en-US"/>
          <w14:ligatures w14:val="standardContextual"/>
        </w:rPr>
      </w:pPr>
      <w:r w:rsidRPr="00840EFB">
        <w:rPr>
          <w:rFonts w:ascii="Arial" w:hAnsi="Arial" w:cs="Arial"/>
          <w:color w:val="1F4E79" w:themeColor="accent5" w:themeShade="80"/>
          <w:kern w:val="2"/>
          <w:lang w:eastAsia="en-US"/>
          <w14:ligatures w14:val="standardContextual"/>
        </w:rPr>
        <w:t xml:space="preserve">Although someone to co-ordinate this list could be helpful, guidance from the </w:t>
      </w:r>
      <w:r>
        <w:rPr>
          <w:rFonts w:ascii="Arial" w:hAnsi="Arial" w:cs="Arial"/>
          <w:color w:val="1F4E79" w:themeColor="accent5" w:themeShade="80"/>
          <w:kern w:val="2"/>
          <w:lang w:eastAsia="en-US"/>
          <w14:ligatures w14:val="standardContextual"/>
        </w:rPr>
        <w:t>A</w:t>
      </w:r>
      <w:r w:rsidRPr="00840EFB">
        <w:rPr>
          <w:rFonts w:ascii="Arial" w:hAnsi="Arial" w:cs="Arial"/>
          <w:color w:val="1F4E79" w:themeColor="accent5" w:themeShade="80"/>
          <w:kern w:val="2"/>
          <w:lang w:eastAsia="en-US"/>
          <w14:ligatures w14:val="standardContextual"/>
        </w:rPr>
        <w:t>rchdeacon would be needed for any such swops to ensure any faculties or permissions that were required were applied for. This is needed before any item can leave one church for another even within the same Benefice.</w:t>
      </w:r>
    </w:p>
    <w:sectPr w:rsidR="00840EFB" w:rsidRPr="00840EFB" w:rsidSect="007A3E2E">
      <w:foot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0A0B" w14:textId="77777777" w:rsidR="007A3E2E" w:rsidRDefault="007A3E2E" w:rsidP="00D066A5">
      <w:pPr>
        <w:spacing w:after="0" w:line="240" w:lineRule="auto"/>
      </w:pPr>
      <w:r>
        <w:separator/>
      </w:r>
    </w:p>
  </w:endnote>
  <w:endnote w:type="continuationSeparator" w:id="0">
    <w:p w14:paraId="7971E27B" w14:textId="77777777" w:rsidR="007A3E2E" w:rsidRDefault="007A3E2E" w:rsidP="00D0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909F" w14:textId="19126580" w:rsidR="00D066A5" w:rsidRPr="00D066A5" w:rsidRDefault="00D066A5" w:rsidP="00D066A5">
    <w:pPr>
      <w:pStyle w:val="Footer"/>
      <w:jc w:val="right"/>
      <w:rPr>
        <w:i/>
        <w:iCs/>
      </w:rPr>
    </w:pPr>
    <w:r w:rsidRPr="00D066A5">
      <w:rPr>
        <w:i/>
        <w:iCs/>
      </w:rPr>
      <w:t>31.1.2024</w:t>
    </w:r>
  </w:p>
  <w:p w14:paraId="735FEF63" w14:textId="77777777" w:rsidR="00D066A5" w:rsidRDefault="00D0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CA7C" w14:textId="77777777" w:rsidR="007A3E2E" w:rsidRDefault="007A3E2E" w:rsidP="00D066A5">
      <w:pPr>
        <w:spacing w:after="0" w:line="240" w:lineRule="auto"/>
      </w:pPr>
      <w:r>
        <w:separator/>
      </w:r>
    </w:p>
  </w:footnote>
  <w:footnote w:type="continuationSeparator" w:id="0">
    <w:p w14:paraId="2BF50F10" w14:textId="77777777" w:rsidR="007A3E2E" w:rsidRDefault="007A3E2E" w:rsidP="00D0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E0"/>
    <w:multiLevelType w:val="hybridMultilevel"/>
    <w:tmpl w:val="F934FD6C"/>
    <w:lvl w:ilvl="0" w:tplc="6396FF1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D1E0C"/>
    <w:multiLevelType w:val="hybridMultilevel"/>
    <w:tmpl w:val="A1F6DAF4"/>
    <w:lvl w:ilvl="0" w:tplc="7CA8D37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6E25DE"/>
    <w:multiLevelType w:val="hybridMultilevel"/>
    <w:tmpl w:val="C4C08F42"/>
    <w:lvl w:ilvl="0" w:tplc="9AFAF814">
      <w:start w:val="1"/>
      <w:numFmt w:val="decimal"/>
      <w:lvlText w:val="%1."/>
      <w:lvlJc w:val="left"/>
      <w:pPr>
        <w:ind w:left="720" w:hanging="360"/>
      </w:pPr>
      <w:rPr>
        <w:rFonts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1439633">
    <w:abstractNumId w:val="1"/>
  </w:num>
  <w:num w:numId="2" w16cid:durableId="868683438">
    <w:abstractNumId w:val="2"/>
  </w:num>
  <w:num w:numId="3" w16cid:durableId="146180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DD"/>
    <w:rsid w:val="00046ACE"/>
    <w:rsid w:val="00256A3F"/>
    <w:rsid w:val="00294CE2"/>
    <w:rsid w:val="00356A31"/>
    <w:rsid w:val="00373A81"/>
    <w:rsid w:val="00390F95"/>
    <w:rsid w:val="00465898"/>
    <w:rsid w:val="004D65A9"/>
    <w:rsid w:val="00500C2F"/>
    <w:rsid w:val="005437FD"/>
    <w:rsid w:val="00636126"/>
    <w:rsid w:val="007A3E2E"/>
    <w:rsid w:val="00840EFB"/>
    <w:rsid w:val="008A68AF"/>
    <w:rsid w:val="00980289"/>
    <w:rsid w:val="00B24BFD"/>
    <w:rsid w:val="00CC2767"/>
    <w:rsid w:val="00D066A5"/>
    <w:rsid w:val="00DE0D24"/>
    <w:rsid w:val="00F6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0F10"/>
  <w15:chartTrackingRefBased/>
  <w15:docId w15:val="{A676CE70-CEC3-4CF6-BE82-C42F9191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DD"/>
    <w:pPr>
      <w:ind w:left="720"/>
      <w:contextualSpacing/>
    </w:pPr>
  </w:style>
  <w:style w:type="paragraph" w:styleId="NormalWeb">
    <w:name w:val="Normal (Web)"/>
    <w:basedOn w:val="Normal"/>
    <w:uiPriority w:val="99"/>
    <w:unhideWhenUsed/>
    <w:rsid w:val="00B24BFD"/>
    <w:pPr>
      <w:spacing w:after="0"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D06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6A5"/>
  </w:style>
  <w:style w:type="paragraph" w:styleId="Footer">
    <w:name w:val="footer"/>
    <w:basedOn w:val="Normal"/>
    <w:link w:val="FooterChar"/>
    <w:uiPriority w:val="99"/>
    <w:unhideWhenUsed/>
    <w:rsid w:val="00D06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885">
      <w:bodyDiv w:val="1"/>
      <w:marLeft w:val="0"/>
      <w:marRight w:val="0"/>
      <w:marTop w:val="0"/>
      <w:marBottom w:val="0"/>
      <w:divBdr>
        <w:top w:val="none" w:sz="0" w:space="0" w:color="auto"/>
        <w:left w:val="none" w:sz="0" w:space="0" w:color="auto"/>
        <w:bottom w:val="none" w:sz="0" w:space="0" w:color="auto"/>
        <w:right w:val="none" w:sz="0" w:space="0" w:color="auto"/>
      </w:divBdr>
    </w:div>
    <w:div w:id="603463800">
      <w:bodyDiv w:val="1"/>
      <w:marLeft w:val="0"/>
      <w:marRight w:val="0"/>
      <w:marTop w:val="0"/>
      <w:marBottom w:val="0"/>
      <w:divBdr>
        <w:top w:val="none" w:sz="0" w:space="0" w:color="auto"/>
        <w:left w:val="none" w:sz="0" w:space="0" w:color="auto"/>
        <w:bottom w:val="none" w:sz="0" w:space="0" w:color="auto"/>
        <w:right w:val="none" w:sz="0" w:space="0" w:color="auto"/>
      </w:divBdr>
    </w:div>
    <w:div w:id="852233069">
      <w:bodyDiv w:val="1"/>
      <w:marLeft w:val="0"/>
      <w:marRight w:val="0"/>
      <w:marTop w:val="0"/>
      <w:marBottom w:val="0"/>
      <w:divBdr>
        <w:top w:val="none" w:sz="0" w:space="0" w:color="auto"/>
        <w:left w:val="none" w:sz="0" w:space="0" w:color="auto"/>
        <w:bottom w:val="none" w:sz="0" w:space="0" w:color="auto"/>
        <w:right w:val="none" w:sz="0" w:space="0" w:color="auto"/>
      </w:divBdr>
    </w:div>
    <w:div w:id="875773718">
      <w:bodyDiv w:val="1"/>
      <w:marLeft w:val="0"/>
      <w:marRight w:val="0"/>
      <w:marTop w:val="0"/>
      <w:marBottom w:val="0"/>
      <w:divBdr>
        <w:top w:val="none" w:sz="0" w:space="0" w:color="auto"/>
        <w:left w:val="none" w:sz="0" w:space="0" w:color="auto"/>
        <w:bottom w:val="none" w:sz="0" w:space="0" w:color="auto"/>
        <w:right w:val="none" w:sz="0" w:space="0" w:color="auto"/>
      </w:divBdr>
    </w:div>
    <w:div w:id="19857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Withers</dc:creator>
  <cp:keywords/>
  <dc:description/>
  <cp:lastModifiedBy>Sally Withers</cp:lastModifiedBy>
  <cp:revision>3</cp:revision>
  <cp:lastPrinted>2024-02-06T09:51:00Z</cp:lastPrinted>
  <dcterms:created xsi:type="dcterms:W3CDTF">2024-02-06T09:49:00Z</dcterms:created>
  <dcterms:modified xsi:type="dcterms:W3CDTF">2024-02-06T09:51:00Z</dcterms:modified>
</cp:coreProperties>
</file>